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AD98" w14:textId="43B6C597" w:rsidR="003E4F25" w:rsidRDefault="005A1F83" w:rsidP="005A1F83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5C70028" wp14:editId="3A448CF7">
            <wp:extent cx="2867025" cy="942975"/>
            <wp:effectExtent l="0" t="0" r="0" b="9525"/>
            <wp:docPr id="2" name="Picture 2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83CC" w14:textId="77777777" w:rsidR="003E4F25" w:rsidRDefault="003E4F25">
      <w:pPr>
        <w:pStyle w:val="BodyText"/>
        <w:spacing w:before="3"/>
        <w:rPr>
          <w:rFonts w:ascii="Times New Roman"/>
          <w:sz w:val="18"/>
        </w:rPr>
      </w:pPr>
    </w:p>
    <w:p w14:paraId="1693CE4B" w14:textId="77777777" w:rsidR="005A1F83" w:rsidRDefault="005A1F83">
      <w:pPr>
        <w:pStyle w:val="Title"/>
        <w:rPr>
          <w:color w:val="2D75B5"/>
        </w:rPr>
      </w:pPr>
    </w:p>
    <w:p w14:paraId="0EB9B50F" w14:textId="77777777" w:rsidR="005A1F83" w:rsidRDefault="005A1F83">
      <w:pPr>
        <w:pStyle w:val="Title"/>
        <w:rPr>
          <w:color w:val="2D75B5"/>
        </w:rPr>
      </w:pPr>
    </w:p>
    <w:p w14:paraId="26C51250" w14:textId="3F5DDB7A" w:rsidR="003E4F25" w:rsidRDefault="00690C3C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A9F0EB" wp14:editId="088C5897">
            <wp:simplePos x="0" y="0"/>
            <wp:positionH relativeFrom="page">
              <wp:posOffset>5796915</wp:posOffset>
            </wp:positionH>
            <wp:positionV relativeFrom="paragraph">
              <wp:posOffset>-278509</wp:posOffset>
            </wp:positionV>
            <wp:extent cx="1029819" cy="14687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9" cy="146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5B5"/>
        </w:rPr>
        <w:t>Appropriate</w:t>
      </w:r>
      <w:r>
        <w:rPr>
          <w:color w:val="2D75B5"/>
          <w:spacing w:val="-4"/>
        </w:rPr>
        <w:t xml:space="preserve"> </w:t>
      </w:r>
      <w:r>
        <w:rPr>
          <w:color w:val="2D75B5"/>
        </w:rPr>
        <w:t>Filtering</w:t>
      </w:r>
      <w:r>
        <w:rPr>
          <w:color w:val="2D75B5"/>
          <w:spacing w:val="-7"/>
        </w:rPr>
        <w:t xml:space="preserve"> </w:t>
      </w:r>
      <w:r>
        <w:rPr>
          <w:color w:val="2D75B5"/>
        </w:rPr>
        <w:t>for</w:t>
      </w:r>
      <w:r>
        <w:rPr>
          <w:color w:val="2D75B5"/>
          <w:spacing w:val="-2"/>
        </w:rPr>
        <w:t xml:space="preserve"> </w:t>
      </w:r>
      <w:r>
        <w:rPr>
          <w:color w:val="2D75B5"/>
        </w:rPr>
        <w:t>Education</w:t>
      </w:r>
      <w:r>
        <w:rPr>
          <w:color w:val="2D75B5"/>
          <w:spacing w:val="-2"/>
        </w:rPr>
        <w:t xml:space="preserve"> </w:t>
      </w:r>
      <w:r>
        <w:rPr>
          <w:color w:val="2D75B5"/>
        </w:rPr>
        <w:t>settings</w:t>
      </w:r>
    </w:p>
    <w:p w14:paraId="715C3B6F" w14:textId="77777777" w:rsidR="003E4F25" w:rsidRDefault="003E4F25">
      <w:pPr>
        <w:pStyle w:val="BodyText"/>
        <w:spacing w:before="7"/>
        <w:rPr>
          <w:b/>
          <w:sz w:val="38"/>
        </w:rPr>
      </w:pPr>
    </w:p>
    <w:p w14:paraId="7A611040" w14:textId="77777777" w:rsidR="003E4F25" w:rsidRDefault="00690C3C">
      <w:pPr>
        <w:ind w:left="220"/>
        <w:rPr>
          <w:b/>
        </w:rPr>
      </w:pP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2020</w:t>
      </w:r>
    </w:p>
    <w:p w14:paraId="78B95C0F" w14:textId="77777777" w:rsidR="003E4F25" w:rsidRDefault="003E4F25">
      <w:pPr>
        <w:pStyle w:val="BodyText"/>
        <w:spacing w:before="7"/>
        <w:rPr>
          <w:b/>
          <w:sz w:val="10"/>
        </w:rPr>
      </w:pPr>
    </w:p>
    <w:p w14:paraId="7A0DB28B" w14:textId="77777777" w:rsidR="003E4F25" w:rsidRDefault="00690C3C">
      <w:pPr>
        <w:spacing w:before="56" w:line="259" w:lineRule="auto"/>
        <w:ind w:left="220" w:right="1837"/>
      </w:pPr>
      <w:r>
        <w:t>Schools in England (and Wales) are required “</w:t>
      </w:r>
      <w:r>
        <w:rPr>
          <w:i/>
        </w:rPr>
        <w:t>to ensure children are safe from terrorist</w:t>
      </w:r>
      <w:r>
        <w:rPr>
          <w:i/>
          <w:spacing w:val="1"/>
        </w:rPr>
        <w:t xml:space="preserve"> </w:t>
      </w:r>
      <w:r>
        <w:rPr>
          <w:i/>
        </w:rPr>
        <w:t>and extremist material when accessing the internet in school, including by establishing</w:t>
      </w:r>
      <w:r>
        <w:rPr>
          <w:i/>
          <w:spacing w:val="1"/>
        </w:rPr>
        <w:t xml:space="preserve"> </w:t>
      </w:r>
      <w:r>
        <w:rPr>
          <w:i/>
        </w:rPr>
        <w:t>appropriate</w:t>
      </w:r>
      <w:r>
        <w:rPr>
          <w:i/>
          <w:spacing w:val="-3"/>
        </w:rPr>
        <w:t xml:space="preserve"> </w:t>
      </w:r>
      <w:r>
        <w:rPr>
          <w:i/>
        </w:rPr>
        <w:t>levels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filtering</w:t>
      </w:r>
      <w:r>
        <w:t>”</w:t>
      </w:r>
      <w:r>
        <w:rPr>
          <w:vertAlign w:val="superscript"/>
        </w:rPr>
        <w:t>1</w:t>
      </w:r>
      <w:r>
        <w:t>.</w:t>
      </w:r>
      <w:r>
        <w:rPr>
          <w:spacing w:val="45"/>
        </w:rPr>
        <w:t xml:space="preserve"> </w:t>
      </w:r>
      <w:r>
        <w:t>Furthermore,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Education’s</w:t>
      </w:r>
      <w:r>
        <w:rPr>
          <w:spacing w:val="-4"/>
        </w:rPr>
        <w:t xml:space="preserve"> </w:t>
      </w:r>
      <w:r>
        <w:t>statutory</w:t>
      </w:r>
    </w:p>
    <w:p w14:paraId="7A876B83" w14:textId="77777777" w:rsidR="003E4F25" w:rsidRDefault="00690C3C">
      <w:pPr>
        <w:spacing w:line="259" w:lineRule="auto"/>
        <w:ind w:left="220" w:right="98"/>
      </w:pPr>
      <w:r>
        <w:t xml:space="preserve">guidance ‘Keeping Children Safe in Education’ </w:t>
      </w:r>
      <w:r>
        <w:rPr>
          <w:vertAlign w:val="superscript"/>
        </w:rPr>
        <w:t>2</w:t>
      </w:r>
      <w:r>
        <w:t xml:space="preserve"> obliges schools and colleges in England to “</w:t>
      </w:r>
      <w:r>
        <w:rPr>
          <w:i/>
        </w:rPr>
        <w:t>ensure</w:t>
      </w:r>
      <w:r>
        <w:rPr>
          <w:i/>
          <w:spacing w:val="1"/>
        </w:rPr>
        <w:t xml:space="preserve"> </w:t>
      </w:r>
      <w:r>
        <w:rPr>
          <w:i/>
        </w:rPr>
        <w:t>appropriate filters and appropriate monitoring systems are in place. Children should not be able to access</w:t>
      </w:r>
      <w:r>
        <w:rPr>
          <w:i/>
          <w:spacing w:val="1"/>
        </w:rPr>
        <w:t xml:space="preserve"> </w:t>
      </w:r>
      <w:r>
        <w:rPr>
          <w:i/>
        </w:rPr>
        <w:t xml:space="preserve">harmful or inappropriate material from the school </w:t>
      </w:r>
      <w:r>
        <w:rPr>
          <w:i/>
        </w:rPr>
        <w:t>or colleges IT system</w:t>
      </w:r>
      <w:r>
        <w:t>” however, schools will need to “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careful that “over blocking” does not lead to unreasonable restrictions as to what children can be taught with</w:t>
      </w:r>
      <w:r>
        <w:rPr>
          <w:i/>
          <w:spacing w:val="-47"/>
        </w:rPr>
        <w:t xml:space="preserve"> </w:t>
      </w:r>
      <w:r>
        <w:rPr>
          <w:i/>
        </w:rPr>
        <w:t>regards to online teaching and safeguarding</w:t>
      </w:r>
      <w:r>
        <w:t>.”</w:t>
      </w:r>
      <w:r>
        <w:rPr>
          <w:spacing w:val="1"/>
        </w:rPr>
        <w:t xml:space="preserve"> </w:t>
      </w:r>
      <w:r>
        <w:t>Ofsted concluded in 2010</w:t>
      </w:r>
      <w:r>
        <w:rPr>
          <w:vertAlign w:val="superscript"/>
        </w:rPr>
        <w:t>3</w:t>
      </w:r>
      <w:r>
        <w:t xml:space="preserve"> that “Pupils in </w:t>
      </w:r>
      <w:r>
        <w:t>the schools that had</w:t>
      </w:r>
      <w:r>
        <w:rPr>
          <w:spacing w:val="-47"/>
        </w:rPr>
        <w:t xml:space="preserve"> </w:t>
      </w:r>
      <w:r>
        <w:t>‘managed’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knowledge and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 to stay</w:t>
      </w:r>
      <w:r>
        <w:rPr>
          <w:spacing w:val="-2"/>
        </w:rPr>
        <w:t xml:space="preserve"> </w:t>
      </w:r>
      <w:r>
        <w:t>safe than</w:t>
      </w:r>
      <w:r>
        <w:rPr>
          <w:spacing w:val="-2"/>
        </w:rPr>
        <w:t xml:space="preserve"> </w:t>
      </w:r>
      <w:r>
        <w:t>those in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with</w:t>
      </w:r>
    </w:p>
    <w:p w14:paraId="38348BE2" w14:textId="77777777" w:rsidR="003E4F25" w:rsidRDefault="00690C3C">
      <w:pPr>
        <w:pStyle w:val="BodyText"/>
        <w:spacing w:line="267" w:lineRule="exact"/>
        <w:ind w:left="220"/>
      </w:pPr>
      <w:r>
        <w:t>‘locked</w:t>
      </w:r>
      <w:r>
        <w:rPr>
          <w:spacing w:val="-2"/>
        </w:rPr>
        <w:t xml:space="preserve"> </w:t>
      </w:r>
      <w:r>
        <w:t>down’</w:t>
      </w:r>
      <w:r>
        <w:rPr>
          <w:spacing w:val="-1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systems</w:t>
      </w:r>
    </w:p>
    <w:p w14:paraId="52E72A5A" w14:textId="77777777" w:rsidR="003E4F25" w:rsidRDefault="00690C3C">
      <w:pPr>
        <w:pStyle w:val="BodyText"/>
        <w:spacing w:before="19"/>
        <w:ind w:left="220"/>
      </w:pP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 learn</w:t>
      </w:r>
      <w:r>
        <w:rPr>
          <w:spacing w:val="-3"/>
        </w:rPr>
        <w:t xml:space="preserve"> </w:t>
      </w:r>
      <w:r>
        <w:t>how to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 risk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themselves.”</w:t>
      </w:r>
    </w:p>
    <w:p w14:paraId="0950A2F4" w14:textId="77777777" w:rsidR="003E4F25" w:rsidRDefault="00690C3C">
      <w:pPr>
        <w:spacing w:before="185" w:line="256" w:lineRule="auto"/>
        <w:ind w:left="220" w:right="428"/>
      </w:pPr>
      <w:r>
        <w:rPr>
          <w:spacing w:val="-1"/>
        </w:rPr>
        <w:t xml:space="preserve">Included within the Scottish </w:t>
      </w:r>
      <w:r>
        <w:t xml:space="preserve">Government national action plan on internet safety </w:t>
      </w:r>
      <w:r>
        <w:rPr>
          <w:vertAlign w:val="superscript"/>
        </w:rPr>
        <w:t>4</w:t>
      </w:r>
      <w:r>
        <w:t>, schools in Scotland are</w:t>
      </w:r>
      <w:r>
        <w:rPr>
          <w:spacing w:val="-47"/>
        </w:rPr>
        <w:t xml:space="preserve"> </w:t>
      </w:r>
      <w:r>
        <w:t>expected to “</w:t>
      </w:r>
      <w:r>
        <w:rPr>
          <w:i/>
        </w:rPr>
        <w:t>have policies in place relating to the use of IT and to use</w:t>
      </w:r>
      <w:r>
        <w:rPr>
          <w:i/>
        </w:rPr>
        <w:t xml:space="preserve"> filtering as a means of restricting</w:t>
      </w:r>
      <w:r>
        <w:rPr>
          <w:i/>
          <w:spacing w:val="1"/>
        </w:rPr>
        <w:t xml:space="preserve"> </w:t>
      </w:r>
      <w:r>
        <w:rPr>
          <w:i/>
        </w:rPr>
        <w:t>access to harmful</w:t>
      </w:r>
      <w:r>
        <w:rPr>
          <w:i/>
          <w:spacing w:val="-1"/>
        </w:rPr>
        <w:t xml:space="preserve"> </w:t>
      </w:r>
      <w:r>
        <w:rPr>
          <w:i/>
        </w:rPr>
        <w:t>content</w:t>
      </w:r>
      <w:r>
        <w:t>.”</w:t>
      </w:r>
    </w:p>
    <w:p w14:paraId="75881F76" w14:textId="77777777" w:rsidR="003E4F25" w:rsidRDefault="00690C3C">
      <w:pPr>
        <w:pStyle w:val="BodyText"/>
        <w:spacing w:before="165" w:line="256" w:lineRule="auto"/>
        <w:ind w:left="220" w:right="428"/>
      </w:pPr>
      <w:r>
        <w:t>The aim of this document is to help education settings (including Early years, schools and FE) and filtering</w:t>
      </w:r>
      <w:r>
        <w:rPr>
          <w:spacing w:val="-47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comprehend</w:t>
      </w:r>
      <w:r>
        <w:rPr>
          <w:spacing w:val="-2"/>
        </w:rPr>
        <w:t xml:space="preserve"> </w:t>
      </w:r>
      <w:r>
        <w:t>what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 as</w:t>
      </w:r>
      <w:r>
        <w:rPr>
          <w:spacing w:val="-2"/>
        </w:rPr>
        <w:t xml:space="preserve"> </w:t>
      </w:r>
      <w:r>
        <w:t>‘appropriate filtering’.</w:t>
      </w:r>
    </w:p>
    <w:p w14:paraId="022BF43F" w14:textId="77777777" w:rsidR="003E4F25" w:rsidRDefault="00690C3C">
      <w:pPr>
        <w:pStyle w:val="BodyText"/>
        <w:spacing w:before="167" w:line="254" w:lineRule="auto"/>
        <w:ind w:left="220" w:right="369"/>
      </w:pPr>
      <w:r>
        <w:t>It is i</w:t>
      </w:r>
      <w:r>
        <w:t>mportant to recognise that no filtering systems can be 100% effective and need to be supported with</w:t>
      </w:r>
      <w:r>
        <w:rPr>
          <w:spacing w:val="-47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supervision.</w:t>
      </w:r>
    </w:p>
    <w:p w14:paraId="6B45CA75" w14:textId="77777777" w:rsidR="003E4F25" w:rsidRDefault="003E4F25">
      <w:pPr>
        <w:pStyle w:val="BodyText"/>
        <w:spacing w:before="3"/>
        <w:rPr>
          <w:sz w:val="17"/>
        </w:rPr>
      </w:pPr>
    </w:p>
    <w:p w14:paraId="6F74E5D6" w14:textId="0AC12CB0" w:rsidR="003E4F25" w:rsidRDefault="00690C3C" w:rsidP="00C82896">
      <w:pPr>
        <w:pStyle w:val="Heading1"/>
        <w:ind w:left="0" w:firstLine="220"/>
      </w:pPr>
      <w:r>
        <w:rPr>
          <w:color w:val="5B9BD4"/>
        </w:rPr>
        <w:t>Il</w:t>
      </w:r>
      <w:r w:rsidR="005A1F83">
        <w:rPr>
          <w:color w:val="5B9BD4"/>
        </w:rPr>
        <w:t>l</w:t>
      </w:r>
      <w:r>
        <w:rPr>
          <w:color w:val="5B9BD4"/>
        </w:rPr>
        <w:t>egal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Online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Content</w:t>
      </w:r>
    </w:p>
    <w:p w14:paraId="72A232E8" w14:textId="77777777" w:rsidR="003E4F25" w:rsidRDefault="00690C3C">
      <w:pPr>
        <w:pStyle w:val="BodyText"/>
        <w:spacing w:before="24" w:line="256" w:lineRule="auto"/>
        <w:ind w:left="220" w:right="257"/>
      </w:pPr>
      <w:r>
        <w:t>In considering filtering providers or systems, schools should ensure that access to illegal content is blocked,</w:t>
      </w:r>
      <w:r>
        <w:rPr>
          <w:spacing w:val="-47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filtering</w:t>
      </w:r>
      <w:r>
        <w:rPr>
          <w:spacing w:val="-1"/>
        </w:rPr>
        <w:t xml:space="preserve"> </w:t>
      </w:r>
      <w:r>
        <w:t>providers:</w:t>
      </w:r>
    </w:p>
    <w:p w14:paraId="5387EB56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4"/>
        <w:ind w:hanging="361"/>
      </w:pPr>
      <w:r>
        <w:t>Are IWF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block access to illegal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Abuse Material</w:t>
      </w:r>
      <w:r>
        <w:rPr>
          <w:spacing w:val="-2"/>
        </w:rPr>
        <w:t xml:space="preserve"> </w:t>
      </w:r>
      <w:r>
        <w:t>(CSAM)</w:t>
      </w:r>
    </w:p>
    <w:p w14:paraId="205C223A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195"/>
      </w:pPr>
      <w:r>
        <w:t>Integrate the ‘the pol</w:t>
      </w:r>
      <w:r>
        <w:t>ice assessed list of unlawful terrorist content, produced on behalf of the Home</w:t>
      </w:r>
      <w:r>
        <w:rPr>
          <w:spacing w:val="-47"/>
        </w:rPr>
        <w:t xml:space="preserve"> </w:t>
      </w:r>
      <w:r>
        <w:t>Office’</w:t>
      </w:r>
    </w:p>
    <w:p w14:paraId="0999D8B3" w14:textId="77777777" w:rsidR="003E4F25" w:rsidRDefault="003E4F25">
      <w:pPr>
        <w:pStyle w:val="BodyText"/>
        <w:rPr>
          <w:sz w:val="20"/>
        </w:rPr>
      </w:pPr>
    </w:p>
    <w:p w14:paraId="6E1B0565" w14:textId="77777777" w:rsidR="003E4F25" w:rsidRDefault="003E4F25">
      <w:pPr>
        <w:pStyle w:val="BodyText"/>
        <w:rPr>
          <w:sz w:val="20"/>
        </w:rPr>
      </w:pPr>
    </w:p>
    <w:p w14:paraId="1DAAE0A4" w14:textId="77777777" w:rsidR="003E4F25" w:rsidRDefault="003E4F25">
      <w:pPr>
        <w:pStyle w:val="BodyText"/>
        <w:rPr>
          <w:sz w:val="20"/>
        </w:rPr>
      </w:pPr>
    </w:p>
    <w:p w14:paraId="3F78AB40" w14:textId="77777777" w:rsidR="003E4F25" w:rsidRDefault="003E4F25">
      <w:pPr>
        <w:pStyle w:val="BodyText"/>
        <w:rPr>
          <w:sz w:val="20"/>
        </w:rPr>
      </w:pPr>
    </w:p>
    <w:p w14:paraId="134E8E85" w14:textId="4DA79217" w:rsidR="003E4F25" w:rsidRDefault="003E4F25">
      <w:pPr>
        <w:pStyle w:val="BodyText"/>
        <w:rPr>
          <w:sz w:val="20"/>
        </w:rPr>
      </w:pPr>
    </w:p>
    <w:p w14:paraId="309C65C8" w14:textId="77777777" w:rsidR="005A1F83" w:rsidRDefault="005A1F83">
      <w:pPr>
        <w:pStyle w:val="BodyText"/>
        <w:rPr>
          <w:sz w:val="20"/>
        </w:rPr>
      </w:pPr>
    </w:p>
    <w:p w14:paraId="47BE36BE" w14:textId="77777777" w:rsidR="003E4F25" w:rsidRDefault="003E4F25">
      <w:pPr>
        <w:pStyle w:val="BodyText"/>
        <w:rPr>
          <w:sz w:val="20"/>
        </w:rPr>
      </w:pPr>
    </w:p>
    <w:p w14:paraId="6746FA3A" w14:textId="77777777" w:rsidR="003E4F25" w:rsidRDefault="003E4F25">
      <w:pPr>
        <w:pStyle w:val="BodyText"/>
        <w:rPr>
          <w:sz w:val="20"/>
        </w:rPr>
      </w:pPr>
    </w:p>
    <w:p w14:paraId="28FA6FCB" w14:textId="45FD8298" w:rsidR="003E4F25" w:rsidRDefault="00690C3C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2F5E05" wp14:editId="457F76CD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7838" id="Rectangle 3" o:spid="_x0000_s1026" style="position:absolute;margin-left:54pt;margin-top:15.8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A9F87BA" w14:textId="77777777" w:rsidR="003E4F25" w:rsidRDefault="00690C3C">
      <w:pPr>
        <w:spacing w:before="90" w:line="247" w:lineRule="auto"/>
        <w:ind w:left="2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Revised Prevent Duty Guidance: for England and Wales, 2015,</w:t>
      </w:r>
      <w:r>
        <w:rPr>
          <w:spacing w:val="1"/>
          <w:sz w:val="20"/>
        </w:rPr>
        <w:t xml:space="preserve"> </w:t>
      </w:r>
      <w:hyperlink r:id="rId7">
        <w:r>
          <w:rPr>
            <w:color w:val="0462C1"/>
            <w:spacing w:val="-1"/>
            <w:sz w:val="20"/>
            <w:u w:val="single" w:color="0462C1"/>
          </w:rPr>
          <w:t>https://www.gov.uk/government/uploads/system/uploads/attachment_data/file/445977/3799_Revised_Prevent_Duty</w:t>
        </w:r>
      </w:hyperlink>
    </w:p>
    <w:p w14:paraId="4526C143" w14:textId="77777777" w:rsidR="003E4F25" w:rsidRDefault="00690C3C">
      <w:pPr>
        <w:spacing w:line="236" w:lineRule="exact"/>
        <w:ind w:left="220"/>
        <w:rPr>
          <w:sz w:val="20"/>
        </w:rPr>
      </w:pPr>
      <w:hyperlink r:id="rId8">
        <w:r>
          <w:rPr>
            <w:color w:val="0462C1"/>
            <w:sz w:val="20"/>
            <w:u w:val="single" w:color="0462C1"/>
          </w:rPr>
          <w:t xml:space="preserve">_Guidance  </w:t>
        </w:r>
        <w:r>
          <w:rPr>
            <w:color w:val="0462C1"/>
            <w:spacing w:val="9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England_Wales_V2-Interactive.pdf</w:t>
        </w:r>
      </w:hyperlink>
    </w:p>
    <w:p w14:paraId="7AD1073F" w14:textId="77777777" w:rsidR="003E4F25" w:rsidRDefault="00690C3C">
      <w:pPr>
        <w:spacing w:before="1"/>
        <w:ind w:left="220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18"/>
          <w:sz w:val="20"/>
        </w:rPr>
        <w:t xml:space="preserve"> </w:t>
      </w:r>
      <w:hyperlink r:id="rId9">
        <w:r>
          <w:rPr>
            <w:color w:val="0462C1"/>
            <w:spacing w:val="-1"/>
            <w:sz w:val="20"/>
            <w:u w:val="single" w:color="0462C1"/>
          </w:rPr>
          <w:t>https://www.gov.uk/government/publications/keeping-children-safe-in-education--2</w:t>
        </w:r>
      </w:hyperlink>
    </w:p>
    <w:p w14:paraId="400FE8E8" w14:textId="77777777" w:rsidR="003E4F25" w:rsidRDefault="00690C3C">
      <w:pPr>
        <w:spacing w:before="1"/>
        <w:ind w:left="220" w:right="351"/>
        <w:rPr>
          <w:sz w:val="20"/>
        </w:rPr>
      </w:pPr>
      <w:r>
        <w:rPr>
          <w:sz w:val="20"/>
          <w:vertAlign w:val="superscript"/>
        </w:rPr>
        <w:lastRenderedPageBreak/>
        <w:t>3</w:t>
      </w:r>
      <w:r>
        <w:rPr>
          <w:sz w:val="20"/>
        </w:rPr>
        <w:t xml:space="preserve"> Safe Use of New Technologies -</w:t>
      </w:r>
      <w:r>
        <w:rPr>
          <w:spacing w:val="1"/>
          <w:sz w:val="20"/>
        </w:rPr>
        <w:t xml:space="preserve"> </w:t>
      </w:r>
      <w:r>
        <w:rPr>
          <w:color w:val="0462C1"/>
          <w:spacing w:val="-1"/>
          <w:sz w:val="20"/>
          <w:u w:val="single" w:color="0462C1"/>
        </w:rPr>
        <w:t>http://webarchive.nationalarchives.gov.uk/201411070338</w:t>
      </w:r>
      <w:hyperlink r:id="rId10">
        <w:r>
          <w:rPr>
            <w:color w:val="0462C1"/>
            <w:spacing w:val="-1"/>
            <w:sz w:val="20"/>
            <w:u w:val="single" w:color="0462C1"/>
          </w:rPr>
          <w:t>03/ht</w:t>
        </w:r>
      </w:hyperlink>
      <w:r>
        <w:rPr>
          <w:color w:val="0462C1"/>
          <w:spacing w:val="-1"/>
          <w:sz w:val="20"/>
          <w:u w:val="single" w:color="0462C1"/>
        </w:rPr>
        <w:t>tp</w:t>
      </w:r>
      <w:hyperlink r:id="rId11">
        <w:r>
          <w:rPr>
            <w:color w:val="0462C1"/>
            <w:spacing w:val="-1"/>
            <w:sz w:val="20"/>
            <w:u w:val="single" w:color="0462C1"/>
          </w:rPr>
          <w:t>://w</w:t>
        </w:r>
      </w:hyperlink>
      <w:r>
        <w:rPr>
          <w:color w:val="0462C1"/>
          <w:spacing w:val="-1"/>
          <w:sz w:val="20"/>
          <w:u w:val="single" w:color="0462C1"/>
        </w:rPr>
        <w:t>w</w:t>
      </w:r>
      <w:hyperlink r:id="rId12">
        <w:r>
          <w:rPr>
            <w:color w:val="0462C1"/>
            <w:spacing w:val="-1"/>
            <w:sz w:val="20"/>
            <w:u w:val="single" w:color="0462C1"/>
          </w:rPr>
          <w:t>w.ofsted.gov.uk/resources/safe-use-of-new-</w:t>
        </w:r>
      </w:hyperlink>
      <w:r>
        <w:rPr>
          <w:color w:val="0462C1"/>
          <w:sz w:val="20"/>
        </w:rPr>
        <w:t xml:space="preserve"> </w:t>
      </w:r>
      <w:r>
        <w:rPr>
          <w:color w:val="0462C1"/>
          <w:sz w:val="20"/>
          <w:u w:val="single" w:color="0462C1"/>
        </w:rPr>
        <w:t>technologies</w:t>
      </w:r>
    </w:p>
    <w:p w14:paraId="3D66F136" w14:textId="77777777" w:rsidR="003E4F25" w:rsidRDefault="00690C3C">
      <w:pPr>
        <w:ind w:left="220" w:right="3054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Nat</w:t>
      </w:r>
      <w:r>
        <w:rPr>
          <w:sz w:val="20"/>
        </w:rPr>
        <w:t>ional Action Plan on Internet Safety for Children and Young People, April 2017,</w:t>
      </w:r>
      <w:r>
        <w:rPr>
          <w:spacing w:val="-43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http://www.gov.scot/Publications/2017/04/1061</w:t>
        </w:r>
      </w:hyperlink>
    </w:p>
    <w:p w14:paraId="314071CB" w14:textId="77777777" w:rsidR="003E4F25" w:rsidRDefault="003E4F25">
      <w:pPr>
        <w:rPr>
          <w:sz w:val="20"/>
        </w:rPr>
        <w:sectPr w:rsidR="003E4F25">
          <w:type w:val="continuous"/>
          <w:pgSz w:w="11910" w:h="16840"/>
          <w:pgMar w:top="1420" w:right="980" w:bottom="280" w:left="860" w:header="720" w:footer="720" w:gutter="0"/>
          <w:cols w:space="720"/>
        </w:sectPr>
      </w:pPr>
    </w:p>
    <w:p w14:paraId="105A5609" w14:textId="77777777" w:rsidR="003E4F25" w:rsidRDefault="00690C3C">
      <w:pPr>
        <w:pStyle w:val="Heading1"/>
        <w:spacing w:before="21"/>
      </w:pPr>
      <w:r>
        <w:rPr>
          <w:color w:val="5B9BD4"/>
        </w:rPr>
        <w:t>Inappropriate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Online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Content</w:t>
      </w:r>
    </w:p>
    <w:p w14:paraId="74A35036" w14:textId="77777777" w:rsidR="003E4F25" w:rsidRDefault="00690C3C">
      <w:pPr>
        <w:pStyle w:val="BodyText"/>
        <w:spacing w:before="26" w:line="254" w:lineRule="auto"/>
        <w:ind w:left="220" w:right="249"/>
      </w:pPr>
      <w:r>
        <w:t>Recognising that no filter can guarantee to be 100% effective, schools should be satisfied that their filtering</w:t>
      </w:r>
      <w:r>
        <w:rPr>
          <w:spacing w:val="-4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manages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content (and</w:t>
      </w:r>
      <w:r>
        <w:rPr>
          <w:spacing w:val="-2"/>
        </w:rPr>
        <w:t xml:space="preserve"> </w:t>
      </w:r>
      <w:r>
        <w:t>web search)</w:t>
      </w:r>
    </w:p>
    <w:p w14:paraId="3849299E" w14:textId="77777777" w:rsidR="003E4F25" w:rsidRDefault="003E4F25">
      <w:pPr>
        <w:pStyle w:val="BodyText"/>
        <w:spacing w:before="11" w:after="1"/>
        <w:rPr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541"/>
      </w:tblGrid>
      <w:tr w:rsidR="003E4F25" w14:paraId="7E3B0175" w14:textId="77777777">
        <w:trPr>
          <w:trHeight w:val="268"/>
        </w:trPr>
        <w:tc>
          <w:tcPr>
            <w:tcW w:w="2701" w:type="dxa"/>
            <w:shd w:val="clear" w:color="auto" w:fill="CCCCCC"/>
          </w:tcPr>
          <w:p w14:paraId="69CE71EE" w14:textId="77777777" w:rsidR="003E4F25" w:rsidRDefault="00690C3C">
            <w:pPr>
              <w:pStyle w:val="TableParagraph"/>
            </w:pPr>
            <w:r>
              <w:t>Content</w:t>
            </w:r>
          </w:p>
        </w:tc>
        <w:tc>
          <w:tcPr>
            <w:tcW w:w="6541" w:type="dxa"/>
            <w:shd w:val="clear" w:color="auto" w:fill="CCCCCC"/>
          </w:tcPr>
          <w:p w14:paraId="2FF5A801" w14:textId="77777777" w:rsidR="003E4F25" w:rsidRDefault="00690C3C">
            <w:pPr>
              <w:pStyle w:val="TableParagraph"/>
            </w:pPr>
            <w:r>
              <w:t>Explanatory</w:t>
            </w:r>
            <w:r>
              <w:rPr>
                <w:spacing w:val="-2"/>
              </w:rPr>
              <w:t xml:space="preserve"> </w:t>
            </w:r>
            <w:r>
              <w:t>notes</w:t>
            </w:r>
            <w:r>
              <w:rPr>
                <w:spacing w:val="-3"/>
              </w:rPr>
              <w:t xml:space="preserve"> </w:t>
            </w:r>
            <w:r>
              <w:t>– Content</w:t>
            </w:r>
            <w:r>
              <w:rPr>
                <w:spacing w:val="-2"/>
              </w:rPr>
              <w:t xml:space="preserve"> </w:t>
            </w:r>
            <w:r>
              <w:t>that:</w:t>
            </w:r>
          </w:p>
        </w:tc>
      </w:tr>
      <w:tr w:rsidR="003E4F25" w14:paraId="1AC735F2" w14:textId="77777777">
        <w:trPr>
          <w:trHeight w:val="537"/>
        </w:trPr>
        <w:tc>
          <w:tcPr>
            <w:tcW w:w="2701" w:type="dxa"/>
          </w:tcPr>
          <w:p w14:paraId="38B3D034" w14:textId="77777777" w:rsidR="003E4F25" w:rsidRDefault="00690C3C">
            <w:pPr>
              <w:pStyle w:val="TableParagraph"/>
              <w:spacing w:line="268" w:lineRule="exact"/>
            </w:pPr>
            <w:r>
              <w:t>Discrimination</w:t>
            </w:r>
          </w:p>
        </w:tc>
        <w:tc>
          <w:tcPr>
            <w:tcW w:w="6541" w:type="dxa"/>
          </w:tcPr>
          <w:p w14:paraId="6547278A" w14:textId="77777777" w:rsidR="003E4F25" w:rsidRDefault="00690C3C">
            <w:pPr>
              <w:pStyle w:val="TableParagraph"/>
              <w:spacing w:line="268" w:lineRule="exact"/>
            </w:pPr>
            <w:r>
              <w:t>Promotes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unjust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prejudic</w:t>
            </w:r>
            <w:r>
              <w:t>ial</w:t>
            </w:r>
            <w:r>
              <w:rPr>
                <w:spacing w:val="-2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protected</w:t>
            </w:r>
          </w:p>
          <w:p w14:paraId="75C4D25D" w14:textId="77777777" w:rsidR="003E4F25" w:rsidRDefault="00690C3C">
            <w:pPr>
              <w:pStyle w:val="TableParagraph"/>
              <w:spacing w:line="249" w:lineRule="exact"/>
            </w:pP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Equality Act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</w:tr>
      <w:tr w:rsidR="003E4F25" w14:paraId="6513847B" w14:textId="77777777">
        <w:trPr>
          <w:trHeight w:val="268"/>
        </w:trPr>
        <w:tc>
          <w:tcPr>
            <w:tcW w:w="2701" w:type="dxa"/>
          </w:tcPr>
          <w:p w14:paraId="676D37A3" w14:textId="77777777" w:rsidR="003E4F25" w:rsidRDefault="00690C3C">
            <w:pPr>
              <w:pStyle w:val="TableParagraph"/>
            </w:pPr>
            <w:r>
              <w:t>Drugs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</w:t>
            </w:r>
          </w:p>
        </w:tc>
        <w:tc>
          <w:tcPr>
            <w:tcW w:w="6541" w:type="dxa"/>
          </w:tcPr>
          <w:p w14:paraId="63FC674B" w14:textId="77777777" w:rsidR="003E4F25" w:rsidRDefault="00690C3C">
            <w:pPr>
              <w:pStyle w:val="TableParagraph"/>
            </w:pPr>
            <w:r>
              <w:t>displays or</w:t>
            </w:r>
            <w:r>
              <w:rPr>
                <w:spacing w:val="-4"/>
              </w:rPr>
              <w:t xml:space="preserve"> </w:t>
            </w:r>
            <w:r>
              <w:t>promotes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illegal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drugs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substances</w:t>
            </w:r>
          </w:p>
        </w:tc>
      </w:tr>
      <w:tr w:rsidR="003E4F25" w14:paraId="36DBFC85" w14:textId="77777777">
        <w:trPr>
          <w:trHeight w:val="268"/>
        </w:trPr>
        <w:tc>
          <w:tcPr>
            <w:tcW w:w="2701" w:type="dxa"/>
          </w:tcPr>
          <w:p w14:paraId="38CE5387" w14:textId="77777777" w:rsidR="003E4F25" w:rsidRDefault="00690C3C">
            <w:pPr>
              <w:pStyle w:val="TableParagraph"/>
            </w:pPr>
            <w:r>
              <w:t>Extremism</w:t>
            </w:r>
          </w:p>
        </w:tc>
        <w:tc>
          <w:tcPr>
            <w:tcW w:w="6541" w:type="dxa"/>
          </w:tcPr>
          <w:p w14:paraId="5E672AA6" w14:textId="77777777" w:rsidR="003E4F25" w:rsidRDefault="00690C3C">
            <w:pPr>
              <w:pStyle w:val="TableParagraph"/>
            </w:pPr>
            <w:r>
              <w:t>promotes terrorism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terrorist</w:t>
            </w:r>
            <w:r>
              <w:rPr>
                <w:spacing w:val="-1"/>
              </w:rPr>
              <w:t xml:space="preserve"> </w:t>
            </w:r>
            <w:r>
              <w:t>ideologies,</w:t>
            </w:r>
            <w:r>
              <w:rPr>
                <w:spacing w:val="-2"/>
              </w:rPr>
              <w:t xml:space="preserve"> </w:t>
            </w:r>
            <w:r>
              <w:t>violence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intolerance</w:t>
            </w:r>
          </w:p>
        </w:tc>
      </w:tr>
      <w:tr w:rsidR="003E4F25" w14:paraId="1CA440C1" w14:textId="77777777">
        <w:trPr>
          <w:trHeight w:val="805"/>
        </w:trPr>
        <w:tc>
          <w:tcPr>
            <w:tcW w:w="2701" w:type="dxa"/>
          </w:tcPr>
          <w:p w14:paraId="30734878" w14:textId="77777777" w:rsidR="003E4F25" w:rsidRDefault="00690C3C">
            <w:pPr>
              <w:pStyle w:val="TableParagraph"/>
              <w:spacing w:line="268" w:lineRule="exact"/>
            </w:pPr>
            <w:r>
              <w:t>Malware</w:t>
            </w:r>
            <w:r>
              <w:rPr>
                <w:spacing w:val="-3"/>
              </w:rPr>
              <w:t xml:space="preserve"> </w:t>
            </w:r>
            <w:r>
              <w:t>/ Hacking</w:t>
            </w:r>
          </w:p>
        </w:tc>
        <w:tc>
          <w:tcPr>
            <w:tcW w:w="6541" w:type="dxa"/>
          </w:tcPr>
          <w:p w14:paraId="51AFE861" w14:textId="77777777" w:rsidR="003E4F25" w:rsidRDefault="00690C3C">
            <w:pPr>
              <w:pStyle w:val="TableParagraph"/>
              <w:spacing w:line="240" w:lineRule="auto"/>
              <w:ind w:right="899"/>
            </w:pPr>
            <w:r>
              <w:t>promotes the compromising of systems including anonymous</w:t>
            </w:r>
            <w:r>
              <w:rPr>
                <w:spacing w:val="-47"/>
              </w:rPr>
              <w:t xml:space="preserve"> </w:t>
            </w:r>
            <w:r>
              <w:t>browsing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filter</w:t>
            </w:r>
            <w:r>
              <w:rPr>
                <w:spacing w:val="-3"/>
              </w:rPr>
              <w:t xml:space="preserve"> </w:t>
            </w:r>
            <w:r>
              <w:t>bypass</w:t>
            </w:r>
            <w:r>
              <w:rPr>
                <w:spacing w:val="-1"/>
              </w:rPr>
              <w:t xml:space="preserve"> </w:t>
            </w:r>
            <w:r>
              <w:t>tools 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 sites</w:t>
            </w:r>
            <w:r>
              <w:rPr>
                <w:spacing w:val="-2"/>
              </w:rPr>
              <w:t xml:space="preserve"> </w:t>
            </w:r>
            <w:r>
              <w:t>hosting</w:t>
            </w:r>
          </w:p>
          <w:p w14:paraId="6472A156" w14:textId="77777777" w:rsidR="003E4F25" w:rsidRDefault="00690C3C">
            <w:pPr>
              <w:pStyle w:val="TableParagraph"/>
              <w:spacing w:line="249" w:lineRule="exact"/>
            </w:pPr>
            <w:r>
              <w:t>malicious</w:t>
            </w:r>
            <w:r>
              <w:rPr>
                <w:spacing w:val="-1"/>
              </w:rPr>
              <w:t xml:space="preserve"> </w:t>
            </w:r>
            <w:r>
              <w:t>content</w:t>
            </w:r>
          </w:p>
        </w:tc>
      </w:tr>
      <w:tr w:rsidR="003E4F25" w14:paraId="3399A80F" w14:textId="77777777">
        <w:trPr>
          <w:trHeight w:val="269"/>
        </w:trPr>
        <w:tc>
          <w:tcPr>
            <w:tcW w:w="2701" w:type="dxa"/>
          </w:tcPr>
          <w:p w14:paraId="6454DDCA" w14:textId="77777777" w:rsidR="003E4F25" w:rsidRDefault="00690C3C">
            <w:pPr>
              <w:pStyle w:val="TableParagraph"/>
              <w:spacing w:line="249" w:lineRule="exact"/>
            </w:pPr>
            <w:r>
              <w:t>Pornography</w:t>
            </w:r>
          </w:p>
        </w:tc>
        <w:tc>
          <w:tcPr>
            <w:tcW w:w="6541" w:type="dxa"/>
          </w:tcPr>
          <w:p w14:paraId="26CD78A2" w14:textId="77777777" w:rsidR="003E4F25" w:rsidRDefault="00690C3C">
            <w:pPr>
              <w:pStyle w:val="TableParagraph"/>
              <w:spacing w:line="249" w:lineRule="exact"/>
            </w:pPr>
            <w:r>
              <w:t>displays</w:t>
            </w:r>
            <w:r>
              <w:rPr>
                <w:spacing w:val="-1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acts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explicit</w:t>
            </w:r>
            <w:r>
              <w:rPr>
                <w:spacing w:val="-1"/>
              </w:rPr>
              <w:t xml:space="preserve"> </w:t>
            </w:r>
            <w:r>
              <w:t>images</w:t>
            </w:r>
          </w:p>
        </w:tc>
      </w:tr>
      <w:tr w:rsidR="003E4F25" w14:paraId="1A2D920C" w14:textId="77777777">
        <w:trPr>
          <w:trHeight w:val="268"/>
        </w:trPr>
        <w:tc>
          <w:tcPr>
            <w:tcW w:w="2701" w:type="dxa"/>
          </w:tcPr>
          <w:p w14:paraId="28D10CAF" w14:textId="77777777" w:rsidR="003E4F25" w:rsidRDefault="00690C3C">
            <w:pPr>
              <w:pStyle w:val="TableParagraph"/>
            </w:pPr>
            <w:r>
              <w:t>Piracy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copyright</w:t>
            </w:r>
            <w:r>
              <w:rPr>
                <w:spacing w:val="-1"/>
              </w:rPr>
              <w:t xml:space="preserve"> </w:t>
            </w:r>
            <w:r>
              <w:t>theft</w:t>
            </w:r>
          </w:p>
        </w:tc>
        <w:tc>
          <w:tcPr>
            <w:tcW w:w="6541" w:type="dxa"/>
          </w:tcPr>
          <w:p w14:paraId="76E0691E" w14:textId="77777777" w:rsidR="003E4F25" w:rsidRDefault="00690C3C">
            <w:pPr>
              <w:pStyle w:val="TableParagraph"/>
            </w:pPr>
            <w:r>
              <w:t>includes illegal 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copyrighted</w:t>
            </w:r>
            <w:r>
              <w:rPr>
                <w:spacing w:val="-3"/>
              </w:rPr>
              <w:t xml:space="preserve"> </w:t>
            </w:r>
            <w:r>
              <w:t>material</w:t>
            </w:r>
          </w:p>
        </w:tc>
      </w:tr>
      <w:tr w:rsidR="003E4F25" w14:paraId="260B9E67" w14:textId="77777777">
        <w:trPr>
          <w:trHeight w:val="537"/>
        </w:trPr>
        <w:tc>
          <w:tcPr>
            <w:tcW w:w="2701" w:type="dxa"/>
          </w:tcPr>
          <w:p w14:paraId="61488A6F" w14:textId="77777777" w:rsidR="003E4F25" w:rsidRDefault="00690C3C">
            <w:pPr>
              <w:pStyle w:val="TableParagraph"/>
              <w:spacing w:line="268" w:lineRule="exact"/>
            </w:pPr>
            <w:r>
              <w:t>Self</w:t>
            </w:r>
            <w:r>
              <w:rPr>
                <w:spacing w:val="-2"/>
              </w:rPr>
              <w:t xml:space="preserve"> </w:t>
            </w:r>
            <w:r>
              <w:t>Harm</w:t>
            </w:r>
          </w:p>
        </w:tc>
        <w:tc>
          <w:tcPr>
            <w:tcW w:w="6541" w:type="dxa"/>
          </w:tcPr>
          <w:p w14:paraId="36F3A761" w14:textId="77777777" w:rsidR="003E4F25" w:rsidRDefault="00690C3C">
            <w:pPr>
              <w:pStyle w:val="TableParagraph"/>
              <w:spacing w:line="268" w:lineRule="exact"/>
            </w:pPr>
            <w:r>
              <w:t>promotes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displays</w:t>
            </w:r>
            <w:r>
              <w:rPr>
                <w:spacing w:val="-3"/>
              </w:rPr>
              <w:t xml:space="preserve"> </w:t>
            </w:r>
            <w:r>
              <w:t>deliberate</w:t>
            </w:r>
            <w:r>
              <w:rPr>
                <w:spacing w:val="-4"/>
              </w:rPr>
              <w:t xml:space="preserve"> </w:t>
            </w:r>
            <w:r>
              <w:t>self</w:t>
            </w:r>
            <w:r>
              <w:rPr>
                <w:spacing w:val="-2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suicide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C691306" w14:textId="77777777" w:rsidR="003E4F25" w:rsidRDefault="00690C3C">
            <w:pPr>
              <w:pStyle w:val="TableParagraph"/>
              <w:spacing w:line="249" w:lineRule="exact"/>
            </w:pPr>
            <w:r>
              <w:t>eating</w:t>
            </w:r>
            <w:r>
              <w:rPr>
                <w:spacing w:val="-3"/>
              </w:rPr>
              <w:t xml:space="preserve"> </w:t>
            </w:r>
            <w:r>
              <w:t>disorders)</w:t>
            </w:r>
          </w:p>
        </w:tc>
      </w:tr>
      <w:tr w:rsidR="003E4F25" w14:paraId="18BA5F62" w14:textId="77777777">
        <w:trPr>
          <w:trHeight w:val="268"/>
        </w:trPr>
        <w:tc>
          <w:tcPr>
            <w:tcW w:w="2701" w:type="dxa"/>
          </w:tcPr>
          <w:p w14:paraId="26C8AB5D" w14:textId="77777777" w:rsidR="003E4F25" w:rsidRDefault="00690C3C">
            <w:pPr>
              <w:pStyle w:val="TableParagraph"/>
            </w:pPr>
            <w:r>
              <w:t>Violence</w:t>
            </w:r>
          </w:p>
        </w:tc>
        <w:tc>
          <w:tcPr>
            <w:tcW w:w="6541" w:type="dxa"/>
          </w:tcPr>
          <w:p w14:paraId="7B62CF5F" w14:textId="77777777" w:rsidR="003E4F25" w:rsidRDefault="00690C3C">
            <w:pPr>
              <w:pStyle w:val="TableParagraph"/>
            </w:pPr>
            <w:r>
              <w:t>displays or</w:t>
            </w:r>
            <w:r>
              <w:rPr>
                <w:spacing w:val="-3"/>
              </w:rPr>
              <w:t xml:space="preserve"> </w:t>
            </w:r>
            <w:r>
              <w:t>promotes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force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-2"/>
              </w:rPr>
              <w:t xml:space="preserve"> </w:t>
            </w:r>
            <w:r>
              <w:t>to hurt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kill</w:t>
            </w:r>
          </w:p>
        </w:tc>
      </w:tr>
    </w:tbl>
    <w:p w14:paraId="40E9ED6C" w14:textId="77777777" w:rsidR="003E4F25" w:rsidRDefault="00690C3C">
      <w:pPr>
        <w:pStyle w:val="BodyText"/>
        <w:spacing w:line="256" w:lineRule="auto"/>
        <w:ind w:left="220" w:right="545"/>
      </w:pPr>
      <w:r>
        <w:t>This list should not be considered an exhaustive list and providers will be able to demonstrate how their</w:t>
      </w:r>
      <w:r>
        <w:rPr>
          <w:spacing w:val="-4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manages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 aspects.</w:t>
      </w:r>
    </w:p>
    <w:p w14:paraId="69461243" w14:textId="77777777" w:rsidR="003E4F25" w:rsidRDefault="00690C3C">
      <w:pPr>
        <w:pStyle w:val="BodyText"/>
        <w:spacing w:before="164" w:line="256" w:lineRule="auto"/>
        <w:ind w:left="220" w:right="264"/>
      </w:pPr>
      <w:r>
        <w:t>Regarding the retention of logfile (Internet history), schools should be clear about the data rete</w:t>
      </w:r>
      <w:r>
        <w:t>ntion policy</w:t>
      </w:r>
      <w:r>
        <w:rPr>
          <w:spacing w:val="-47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provider</w:t>
      </w:r>
    </w:p>
    <w:p w14:paraId="40377FDD" w14:textId="77777777" w:rsidR="003E4F25" w:rsidRDefault="00690C3C">
      <w:pPr>
        <w:pStyle w:val="BodyText"/>
        <w:spacing w:before="166" w:line="254" w:lineRule="auto"/>
        <w:ind w:left="220" w:right="353"/>
      </w:pPr>
      <w:r>
        <w:t>Providers should be clear how their system does not over block access so it does not lead to unreasonable</w:t>
      </w:r>
      <w:r>
        <w:rPr>
          <w:spacing w:val="-47"/>
        </w:rPr>
        <w:t xml:space="preserve"> </w:t>
      </w:r>
      <w:r>
        <w:t>restrictions.</w:t>
      </w:r>
    </w:p>
    <w:p w14:paraId="2C310DDD" w14:textId="77777777" w:rsidR="003E4F25" w:rsidRDefault="003E4F25">
      <w:pPr>
        <w:pStyle w:val="BodyText"/>
        <w:spacing w:before="4"/>
        <w:rPr>
          <w:sz w:val="17"/>
        </w:rPr>
      </w:pPr>
    </w:p>
    <w:p w14:paraId="70EDA32F" w14:textId="77777777" w:rsidR="003E4F25" w:rsidRDefault="00690C3C">
      <w:pPr>
        <w:pStyle w:val="Heading1"/>
      </w:pPr>
      <w:r>
        <w:rPr>
          <w:color w:val="5B9BD4"/>
        </w:rPr>
        <w:t>Filtering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System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Features</w:t>
      </w:r>
    </w:p>
    <w:p w14:paraId="679A4259" w14:textId="77777777" w:rsidR="003E4F25" w:rsidRDefault="00690C3C">
      <w:pPr>
        <w:pStyle w:val="BodyText"/>
        <w:spacing w:before="21"/>
        <w:ind w:left="220"/>
      </w:pPr>
      <w:r>
        <w:t>Additionally,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</w:t>
      </w:r>
    </w:p>
    <w:p w14:paraId="23F04F56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5" w:line="256" w:lineRule="auto"/>
        <w:ind w:right="119"/>
      </w:pPr>
      <w:r>
        <w:t>Age appropriate, differentiated filtering – includes the ability to vary filtering strength appropriate to</w:t>
      </w:r>
      <w:r>
        <w:rPr>
          <w:spacing w:val="-47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role</w:t>
      </w:r>
    </w:p>
    <w:p w14:paraId="55206B82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259" w:lineRule="auto"/>
        <w:ind w:right="248"/>
      </w:pPr>
      <w:r>
        <w:t>Circumvention – the extent and ability to identify and manage technologies and techniques used to</w:t>
      </w:r>
      <w:r>
        <w:rPr>
          <w:spacing w:val="-47"/>
        </w:rPr>
        <w:t xml:space="preserve"> </w:t>
      </w:r>
      <w:r>
        <w:t>circumvent</w:t>
      </w:r>
      <w:r>
        <w:rPr>
          <w:spacing w:val="-3"/>
        </w:rPr>
        <w:t xml:space="preserve"> </w:t>
      </w:r>
      <w:r>
        <w:t>the sy</w:t>
      </w:r>
      <w:r>
        <w:t>stem,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 VPN,</w:t>
      </w:r>
      <w:r>
        <w:rPr>
          <w:spacing w:val="-1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DNS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HTTPS</w:t>
      </w:r>
    </w:p>
    <w:p w14:paraId="57C94F30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56" w:lineRule="auto"/>
        <w:ind w:right="142"/>
      </w:pPr>
      <w:r>
        <w:t>Control - has the ability and ease of use that allows schools to control the filter themselves to permit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deny 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content</w:t>
      </w:r>
    </w:p>
    <w:p w14:paraId="60EFD308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 w:line="259" w:lineRule="auto"/>
        <w:ind w:right="437"/>
      </w:pPr>
      <w:r>
        <w:t>Filtering Policy – the filtering provider publishes a ratio</w:t>
      </w:r>
      <w:r>
        <w:t>nale that details their approach to filtering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categorisation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over blocking</w:t>
      </w:r>
    </w:p>
    <w:p w14:paraId="6B7FB7A4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56" w:lineRule="auto"/>
        <w:ind w:right="287"/>
      </w:pPr>
      <w:r>
        <w:t>Group / Multi-site Management – the ability for deployment of central policy and central oversight</w:t>
      </w:r>
      <w:r>
        <w:rPr>
          <w:spacing w:val="-47"/>
        </w:rPr>
        <w:t xml:space="preserve"> </w:t>
      </w:r>
      <w:r>
        <w:t>or dashboard</w:t>
      </w:r>
    </w:p>
    <w:p w14:paraId="1DB4F156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</w:pPr>
      <w:r>
        <w:t>Identification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filtering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 to identify</w:t>
      </w:r>
      <w:r>
        <w:rPr>
          <w:spacing w:val="-1"/>
        </w:rPr>
        <w:t xml:space="preserve"> </w:t>
      </w:r>
      <w:r>
        <w:t>users</w:t>
      </w:r>
    </w:p>
    <w:p w14:paraId="419B334E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282"/>
      </w:pPr>
      <w:r>
        <w:t>Mobile and App content – mobile and app content is often delivered in entirely different</w:t>
      </w:r>
      <w:r>
        <w:rPr>
          <w:spacing w:val="1"/>
        </w:rPr>
        <w:t xml:space="preserve"> </w:t>
      </w:r>
      <w:r>
        <w:t>mechanisms from that delivered through a traditional web browser.</w:t>
      </w:r>
      <w:r>
        <w:rPr>
          <w:spacing w:val="1"/>
        </w:rPr>
        <w:t xml:space="preserve"> </w:t>
      </w:r>
      <w:r>
        <w:t>To what extent does the filter</w:t>
      </w:r>
      <w:r>
        <w:rPr>
          <w:spacing w:val="-47"/>
        </w:rPr>
        <w:t xml:space="preserve"> </w:t>
      </w:r>
      <w:r>
        <w:t>system bloc</w:t>
      </w:r>
      <w:r>
        <w:t>k inappropriate content via mobile and app technologies (beyond typical web browser</w:t>
      </w:r>
      <w:r>
        <w:rPr>
          <w:spacing w:val="1"/>
        </w:rPr>
        <w:t xml:space="preserve"> </w:t>
      </w:r>
      <w:r>
        <w:t>delivered content)</w:t>
      </w:r>
    </w:p>
    <w:p w14:paraId="7A0C009D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68" w:lineRule="exact"/>
        <w:ind w:hanging="361"/>
      </w:pPr>
      <w:r>
        <w:t>Multiple</w:t>
      </w:r>
      <w:r>
        <w:rPr>
          <w:spacing w:val="-2"/>
        </w:rPr>
        <w:t xml:space="preserve"> </w:t>
      </w:r>
      <w:r>
        <w:t>language support</w:t>
      </w:r>
      <w:r>
        <w:rPr>
          <w:spacing w:val="-3"/>
        </w:rPr>
        <w:t xml:space="preserve"> </w:t>
      </w:r>
      <w:r>
        <w:t>– the</w:t>
      </w:r>
      <w:r>
        <w:rPr>
          <w:spacing w:val="-1"/>
        </w:rPr>
        <w:t xml:space="preserve"> </w:t>
      </w:r>
      <w:r>
        <w:t>ability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languages</w:t>
      </w:r>
    </w:p>
    <w:p w14:paraId="3980799A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6" w:lineRule="auto"/>
        <w:ind w:right="199"/>
      </w:pPr>
      <w:r>
        <w:t xml:space="preserve">Network level - filtering should be applied at ‘network level’ i.e., </w:t>
      </w:r>
      <w:r>
        <w:t>not reliant on any software on user</w:t>
      </w:r>
      <w:r>
        <w:rPr>
          <w:spacing w:val="-47"/>
        </w:rPr>
        <w:t xml:space="preserve"> </w:t>
      </w:r>
      <w:r>
        <w:t>devices</w:t>
      </w:r>
    </w:p>
    <w:p w14:paraId="10C5D873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</w:pPr>
      <w:r>
        <w:t>Reporting</w:t>
      </w:r>
      <w:r>
        <w:rPr>
          <w:spacing w:val="-3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 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 inappropriate content for access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blocking</w:t>
      </w:r>
    </w:p>
    <w:p w14:paraId="110D5C8B" w14:textId="77777777" w:rsidR="003E4F25" w:rsidRDefault="00690C3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Reports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 offers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information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visited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users</w:t>
      </w:r>
    </w:p>
    <w:p w14:paraId="48A3ECC7" w14:textId="77777777" w:rsidR="003E4F25" w:rsidRDefault="003E4F25">
      <w:pPr>
        <w:sectPr w:rsidR="003E4F25">
          <w:pgSz w:w="11910" w:h="16840"/>
          <w:pgMar w:top="1400" w:right="980" w:bottom="280" w:left="860" w:header="720" w:footer="720" w:gutter="0"/>
          <w:cols w:space="720"/>
        </w:sectPr>
      </w:pPr>
    </w:p>
    <w:p w14:paraId="53BF758B" w14:textId="77777777" w:rsidR="003E4F25" w:rsidRDefault="00690C3C">
      <w:pPr>
        <w:pStyle w:val="BodyText"/>
        <w:spacing w:before="41" w:line="259" w:lineRule="auto"/>
        <w:ind w:left="220" w:right="108"/>
      </w:pPr>
      <w:r>
        <w:t>Schools and Colleges should ensure that there is sufficient capability and capacity in those responsible for</w:t>
      </w:r>
      <w:r>
        <w:rPr>
          <w:spacing w:val="1"/>
        </w:rPr>
        <w:t xml:space="preserve"> </w:t>
      </w:r>
      <w:r>
        <w:t>and those managing the filtering system.</w:t>
      </w:r>
      <w:r>
        <w:rPr>
          <w:spacing w:val="1"/>
        </w:rPr>
        <w:t xml:space="preserve"> </w:t>
      </w:r>
      <w:r>
        <w:t>The UK Safer Internet Centre Helpline</w:t>
      </w:r>
      <w:r>
        <w:rPr>
          <w:vertAlign w:val="superscript"/>
        </w:rPr>
        <w:t>5</w:t>
      </w:r>
      <w:r>
        <w:t xml:space="preserve"> may be a source of support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schools looking</w:t>
      </w:r>
      <w:r>
        <w:rPr>
          <w:spacing w:val="-1"/>
        </w:rPr>
        <w:t xml:space="preserve"> </w:t>
      </w:r>
      <w:r>
        <w:t>for further advice</w:t>
      </w:r>
      <w:r>
        <w:rPr>
          <w:spacing w:val="1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regard.</w:t>
      </w:r>
    </w:p>
    <w:p w14:paraId="730D3ADF" w14:textId="77777777" w:rsidR="003E4F25" w:rsidRDefault="00690C3C">
      <w:pPr>
        <w:spacing w:before="160" w:line="259" w:lineRule="auto"/>
        <w:ind w:left="220" w:right="305"/>
      </w:pPr>
      <w:r>
        <w:t>Filtering systems are only ever a tool in helping to safeguard children when online and schools have an</w:t>
      </w:r>
      <w:r>
        <w:rPr>
          <w:spacing w:val="1"/>
        </w:rPr>
        <w:t xml:space="preserve"> </w:t>
      </w:r>
      <w:r>
        <w:t>obligation to “</w:t>
      </w:r>
      <w:r>
        <w:rPr>
          <w:i/>
        </w:rPr>
        <w:t>consider how children may be taught about safeguarding, including online, through teaching</w:t>
      </w:r>
      <w:r>
        <w:rPr>
          <w:i/>
          <w:spacing w:val="-47"/>
        </w:rPr>
        <w:t xml:space="preserve"> </w:t>
      </w:r>
      <w:r>
        <w:rPr>
          <w:i/>
        </w:rPr>
        <w:t xml:space="preserve">and learning opportunities, as </w:t>
      </w:r>
      <w:r>
        <w:rPr>
          <w:i/>
        </w:rPr>
        <w:t>part of providing a broad and balanced curriculum”</w:t>
      </w:r>
      <w:r>
        <w:rPr>
          <w:i/>
          <w:vertAlign w:val="superscript"/>
        </w:rPr>
        <w:t>6</w:t>
      </w:r>
      <w:r>
        <w:rPr>
          <w:i/>
        </w:rPr>
        <w:t xml:space="preserve">. </w:t>
      </w:r>
      <w:r>
        <w:t>To assist schools and</w:t>
      </w:r>
      <w:r>
        <w:rPr>
          <w:spacing w:val="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in shaping</w:t>
      </w:r>
      <w:r>
        <w:rPr>
          <w:spacing w:val="-2"/>
        </w:rPr>
        <w:t xml:space="preserve"> </w:t>
      </w:r>
      <w:r>
        <w:t>an effective</w:t>
      </w:r>
      <w:r>
        <w:rPr>
          <w:spacing w:val="-2"/>
        </w:rPr>
        <w:t xml:space="preserve"> </w:t>
      </w:r>
      <w:r>
        <w:t>curriculum,</w:t>
      </w:r>
      <w:r>
        <w:rPr>
          <w:spacing w:val="-4"/>
        </w:rPr>
        <w:t xml:space="preserve"> </w:t>
      </w:r>
      <w:r>
        <w:t>UKCCIS</w:t>
      </w:r>
      <w:r>
        <w:rPr>
          <w:spacing w:val="-4"/>
        </w:rPr>
        <w:t xml:space="preserve"> </w:t>
      </w:r>
      <w:r>
        <w:t>have published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World</w:t>
      </w:r>
      <w:r>
        <w:rPr>
          <w:vertAlign w:val="superscript"/>
        </w:rPr>
        <w:t>7</w:t>
      </w:r>
    </w:p>
    <w:p w14:paraId="5D9873FF" w14:textId="77777777" w:rsidR="003E4F25" w:rsidRDefault="00690C3C">
      <w:pPr>
        <w:pStyle w:val="BodyText"/>
        <w:spacing w:before="159" w:line="259" w:lineRule="auto"/>
        <w:ind w:left="220" w:right="720"/>
      </w:pPr>
      <w:r>
        <w:t>UK Safer Internet Centre recommends that those responsible for Schools and Colleges undertake (and</w:t>
      </w:r>
      <w:r>
        <w:rPr>
          <w:spacing w:val="-47"/>
        </w:rPr>
        <w:t xml:space="preserve"> </w:t>
      </w:r>
      <w:r>
        <w:t>document) an annual online safety risk assessment, assessing their online safety provision that would</w:t>
      </w:r>
      <w:r>
        <w:rPr>
          <w:spacing w:val="1"/>
        </w:rPr>
        <w:t xml:space="preserve"> </w:t>
      </w:r>
      <w:r>
        <w:t>include filtering (and monitoring) provision.</w:t>
      </w:r>
      <w:r>
        <w:rPr>
          <w:spacing w:val="1"/>
        </w:rPr>
        <w:t xml:space="preserve"> </w:t>
      </w:r>
      <w:r>
        <w:t xml:space="preserve">The risk </w:t>
      </w:r>
      <w:r>
        <w:t>assessment should consider the risks that both</w:t>
      </w:r>
      <w:r>
        <w:rPr>
          <w:spacing w:val="1"/>
        </w:rPr>
        <w:t xml:space="preserve"> </w:t>
      </w:r>
      <w:r>
        <w:t>children</w:t>
      </w:r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may encounter</w:t>
      </w:r>
      <w:r>
        <w:rPr>
          <w:spacing w:val="-2"/>
        </w:rPr>
        <w:t xml:space="preserve"> </w:t>
      </w:r>
      <w:r>
        <w:t>online,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actions and</w:t>
      </w:r>
      <w:r>
        <w:rPr>
          <w:spacing w:val="-2"/>
        </w:rPr>
        <w:t xml:space="preserve"> </w:t>
      </w:r>
      <w:r>
        <w:t>activities.</w:t>
      </w:r>
    </w:p>
    <w:p w14:paraId="3CA6E88F" w14:textId="77777777" w:rsidR="003E4F25" w:rsidRDefault="00690C3C">
      <w:pPr>
        <w:pStyle w:val="BodyText"/>
        <w:spacing w:before="158" w:line="256" w:lineRule="auto"/>
        <w:ind w:left="220" w:right="353"/>
      </w:pPr>
      <w:r>
        <w:t xml:space="preserve">A risk assessment module has been integrated in </w:t>
      </w:r>
      <w:r>
        <w:rPr>
          <w:i/>
        </w:rPr>
        <w:t>360 degree safe</w:t>
      </w:r>
      <w:r>
        <w:rPr>
          <w:vertAlign w:val="superscript"/>
        </w:rPr>
        <w:t>9</w:t>
      </w:r>
      <w:r>
        <w:t>.</w:t>
      </w:r>
      <w:r>
        <w:rPr>
          <w:spacing w:val="1"/>
        </w:rPr>
        <w:t xml:space="preserve"> </w:t>
      </w:r>
      <w:r>
        <w:t>Here schools can consider identify and</w:t>
      </w:r>
      <w:r>
        <w:rPr>
          <w:spacing w:val="-47"/>
        </w:rPr>
        <w:t xml:space="preserve"> </w:t>
      </w:r>
      <w:r>
        <w:t>re</w:t>
      </w:r>
      <w:r>
        <w:t>cord</w:t>
      </w:r>
      <w:r>
        <w:rPr>
          <w:spacing w:val="-4"/>
        </w:rPr>
        <w:t xml:space="preserve"> </w:t>
      </w:r>
      <w:r>
        <w:t>the risks</w:t>
      </w:r>
      <w:r>
        <w:rPr>
          <w:spacing w:val="1"/>
        </w:rPr>
        <w:t xml:space="preserve"> </w:t>
      </w:r>
      <w:r>
        <w:t>posed by technology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school, children,</w:t>
      </w:r>
      <w:r>
        <w:rPr>
          <w:spacing w:val="-3"/>
        </w:rPr>
        <w:t xml:space="preserve"> </w:t>
      </w:r>
      <w:r>
        <w:t>staff and</w:t>
      </w:r>
      <w:r>
        <w:rPr>
          <w:spacing w:val="-1"/>
        </w:rPr>
        <w:t xml:space="preserve"> </w:t>
      </w:r>
      <w:r>
        <w:t>parents.</w:t>
      </w:r>
    </w:p>
    <w:p w14:paraId="6A349781" w14:textId="77777777" w:rsidR="003E4F25" w:rsidRDefault="003E4F25">
      <w:pPr>
        <w:pStyle w:val="BodyText"/>
      </w:pPr>
    </w:p>
    <w:p w14:paraId="7EA51CBB" w14:textId="77777777" w:rsidR="003E4F25" w:rsidRDefault="003E4F25">
      <w:pPr>
        <w:pStyle w:val="BodyText"/>
      </w:pPr>
    </w:p>
    <w:p w14:paraId="1F4C2F37" w14:textId="77777777" w:rsidR="003E4F25" w:rsidRDefault="003E4F25">
      <w:pPr>
        <w:pStyle w:val="BodyText"/>
      </w:pPr>
    </w:p>
    <w:p w14:paraId="48BC1F6E" w14:textId="77777777" w:rsidR="003E4F25" w:rsidRDefault="003E4F25">
      <w:pPr>
        <w:pStyle w:val="BodyText"/>
      </w:pPr>
    </w:p>
    <w:p w14:paraId="740E9F9E" w14:textId="77777777" w:rsidR="003E4F25" w:rsidRDefault="003E4F25">
      <w:pPr>
        <w:pStyle w:val="BodyText"/>
      </w:pPr>
    </w:p>
    <w:p w14:paraId="700E5660" w14:textId="77777777" w:rsidR="003E4F25" w:rsidRDefault="003E4F25">
      <w:pPr>
        <w:pStyle w:val="BodyText"/>
      </w:pPr>
    </w:p>
    <w:p w14:paraId="711482F4" w14:textId="77777777" w:rsidR="003E4F25" w:rsidRDefault="003E4F25">
      <w:pPr>
        <w:pStyle w:val="BodyText"/>
      </w:pPr>
    </w:p>
    <w:p w14:paraId="6424845A" w14:textId="78172D41" w:rsidR="003E4F25" w:rsidRDefault="00690C3C">
      <w:pPr>
        <w:pStyle w:val="BodyText"/>
        <w:spacing w:before="1" w:line="256" w:lineRule="auto"/>
        <w:ind w:left="248" w:right="124"/>
        <w:jc w:val="center"/>
      </w:pPr>
      <w:r>
        <w:rPr>
          <w:color w:val="5C5C5C"/>
        </w:rPr>
        <w:t xml:space="preserve">This detail has been developed by the </w:t>
      </w:r>
      <w:hyperlink r:id="rId14">
        <w:r>
          <w:rPr>
            <w:color w:val="FF6600"/>
            <w:u w:val="single" w:color="FF6600"/>
          </w:rPr>
          <w:t>South West Grid for Learning,</w:t>
        </w:r>
        <w:r>
          <w:rPr>
            <w:color w:val="FF6600"/>
          </w:rPr>
          <w:t xml:space="preserve"> </w:t>
        </w:r>
      </w:hyperlink>
      <w:r>
        <w:rPr>
          <w:color w:val="5C5C5C"/>
        </w:rPr>
        <w:t>as coordinators of the UK Safer Internet</w:t>
      </w:r>
      <w:r>
        <w:rPr>
          <w:color w:val="5C5C5C"/>
          <w:spacing w:val="-47"/>
        </w:rPr>
        <w:t xml:space="preserve"> </w:t>
      </w:r>
      <w:r>
        <w:rPr>
          <w:color w:val="5C5C5C"/>
        </w:rPr>
        <w:t>Centre, and in partnership and consultation with the 120 national ‘</w:t>
      </w:r>
      <w:r>
        <w:rPr>
          <w:i/>
          <w:color w:val="5C5C5C"/>
        </w:rPr>
        <w:t>360 degree safe Online Safety Mark</w:t>
      </w:r>
      <w:r>
        <w:rPr>
          <w:color w:val="5C5C5C"/>
        </w:rPr>
        <w:t>’</w:t>
      </w:r>
      <w:r>
        <w:rPr>
          <w:color w:val="5C5C5C"/>
          <w:vertAlign w:val="superscript"/>
        </w:rPr>
        <w:t>10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assessors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and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the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NEN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Safeguarding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group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(</w:t>
      </w:r>
      <w:hyperlink r:id="rId15">
        <w:r>
          <w:rPr>
            <w:color w:val="FF6600"/>
            <w:u w:val="single" w:color="FF6600"/>
          </w:rPr>
          <w:t>www.nen.gov.uk</w:t>
        </w:r>
      </w:hyperlink>
      <w:r>
        <w:rPr>
          <w:color w:val="5C5C5C"/>
        </w:rPr>
        <w:t>).</w:t>
      </w:r>
    </w:p>
    <w:p w14:paraId="67F6570C" w14:textId="77777777" w:rsidR="003E4F25" w:rsidRDefault="003E4F25">
      <w:pPr>
        <w:pStyle w:val="BodyText"/>
        <w:rPr>
          <w:sz w:val="20"/>
        </w:rPr>
      </w:pPr>
    </w:p>
    <w:p w14:paraId="707645D7" w14:textId="77777777" w:rsidR="003E4F25" w:rsidRDefault="003E4F25">
      <w:pPr>
        <w:pStyle w:val="BodyText"/>
        <w:rPr>
          <w:sz w:val="20"/>
        </w:rPr>
      </w:pPr>
    </w:p>
    <w:p w14:paraId="04624B2F" w14:textId="77777777" w:rsidR="003E4F25" w:rsidRDefault="003E4F25">
      <w:pPr>
        <w:pStyle w:val="BodyText"/>
        <w:rPr>
          <w:sz w:val="20"/>
        </w:rPr>
      </w:pPr>
    </w:p>
    <w:p w14:paraId="49EB0A23" w14:textId="77777777" w:rsidR="003E4F25" w:rsidRDefault="003E4F25">
      <w:pPr>
        <w:pStyle w:val="BodyText"/>
        <w:rPr>
          <w:sz w:val="20"/>
        </w:rPr>
      </w:pPr>
    </w:p>
    <w:p w14:paraId="58F0C62B" w14:textId="77777777" w:rsidR="003E4F25" w:rsidRDefault="003E4F25">
      <w:pPr>
        <w:pStyle w:val="BodyText"/>
        <w:rPr>
          <w:sz w:val="20"/>
        </w:rPr>
      </w:pPr>
    </w:p>
    <w:p w14:paraId="27EF3737" w14:textId="77777777" w:rsidR="003E4F25" w:rsidRDefault="003E4F25">
      <w:pPr>
        <w:pStyle w:val="BodyText"/>
        <w:rPr>
          <w:sz w:val="20"/>
        </w:rPr>
      </w:pPr>
    </w:p>
    <w:p w14:paraId="1F25F96C" w14:textId="77777777" w:rsidR="003E4F25" w:rsidRDefault="003E4F25">
      <w:pPr>
        <w:pStyle w:val="BodyText"/>
        <w:rPr>
          <w:sz w:val="20"/>
        </w:rPr>
      </w:pPr>
    </w:p>
    <w:p w14:paraId="0EDE5FCE" w14:textId="77777777" w:rsidR="003E4F25" w:rsidRDefault="003E4F25">
      <w:pPr>
        <w:pStyle w:val="BodyText"/>
        <w:rPr>
          <w:sz w:val="20"/>
        </w:rPr>
      </w:pPr>
    </w:p>
    <w:p w14:paraId="040E24D3" w14:textId="77777777" w:rsidR="003E4F25" w:rsidRDefault="003E4F25">
      <w:pPr>
        <w:pStyle w:val="BodyText"/>
        <w:rPr>
          <w:sz w:val="20"/>
        </w:rPr>
      </w:pPr>
    </w:p>
    <w:p w14:paraId="2DA774F7" w14:textId="77777777" w:rsidR="003E4F25" w:rsidRDefault="003E4F25">
      <w:pPr>
        <w:pStyle w:val="BodyText"/>
        <w:rPr>
          <w:sz w:val="20"/>
        </w:rPr>
      </w:pPr>
    </w:p>
    <w:p w14:paraId="4764D771" w14:textId="77777777" w:rsidR="005A1F83" w:rsidRDefault="005A1F83">
      <w:pPr>
        <w:pStyle w:val="BodyText"/>
        <w:spacing w:before="4"/>
        <w:rPr>
          <w:sz w:val="24"/>
        </w:rPr>
      </w:pPr>
    </w:p>
    <w:p w14:paraId="4C3F007D" w14:textId="77777777" w:rsidR="005A1F83" w:rsidRDefault="005A1F83">
      <w:pPr>
        <w:pStyle w:val="BodyText"/>
        <w:spacing w:before="4"/>
        <w:rPr>
          <w:sz w:val="24"/>
        </w:rPr>
      </w:pPr>
    </w:p>
    <w:p w14:paraId="0746F3DE" w14:textId="77777777" w:rsidR="005A1F83" w:rsidRDefault="005A1F83">
      <w:pPr>
        <w:pStyle w:val="BodyText"/>
        <w:spacing w:before="4"/>
        <w:rPr>
          <w:sz w:val="24"/>
        </w:rPr>
      </w:pPr>
    </w:p>
    <w:p w14:paraId="3220C6C4" w14:textId="77777777" w:rsidR="005A1F83" w:rsidRDefault="005A1F83">
      <w:pPr>
        <w:pStyle w:val="BodyText"/>
        <w:spacing w:before="4"/>
        <w:rPr>
          <w:sz w:val="24"/>
        </w:rPr>
      </w:pPr>
    </w:p>
    <w:p w14:paraId="0215CD17" w14:textId="77777777" w:rsidR="005A1F83" w:rsidRDefault="005A1F83">
      <w:pPr>
        <w:pStyle w:val="BodyText"/>
        <w:spacing w:before="4"/>
        <w:rPr>
          <w:sz w:val="24"/>
        </w:rPr>
      </w:pPr>
    </w:p>
    <w:p w14:paraId="0546D450" w14:textId="77777777" w:rsidR="005A1F83" w:rsidRDefault="005A1F83">
      <w:pPr>
        <w:pStyle w:val="BodyText"/>
        <w:spacing w:before="4"/>
        <w:rPr>
          <w:sz w:val="24"/>
        </w:rPr>
      </w:pPr>
    </w:p>
    <w:p w14:paraId="3A50ED2C" w14:textId="77777777" w:rsidR="005A1F83" w:rsidRDefault="005A1F83">
      <w:pPr>
        <w:pStyle w:val="BodyText"/>
        <w:spacing w:before="4"/>
        <w:rPr>
          <w:sz w:val="24"/>
        </w:rPr>
      </w:pPr>
    </w:p>
    <w:p w14:paraId="0C3EF80F" w14:textId="51992B30" w:rsidR="003E4F25" w:rsidRDefault="00690C3C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368C08" wp14:editId="605FADBE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6" id="Rectangle 2" o:spid="_x0000_s1026" style="position:absolute;margin-left:54pt;margin-top:16.8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6BF0022" w14:textId="77777777" w:rsidR="003E4F25" w:rsidRDefault="00690C3C">
      <w:pPr>
        <w:spacing w:before="73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8"/>
          <w:sz w:val="20"/>
        </w:rPr>
        <w:t xml:space="preserve"> </w:t>
      </w:r>
      <w:hyperlink r:id="rId16">
        <w:r>
          <w:rPr>
            <w:color w:val="0462C1"/>
            <w:sz w:val="20"/>
            <w:u w:val="single" w:color="0462C1"/>
          </w:rPr>
          <w:t>https://www.saferinternet.org.uk/helpline</w:t>
        </w:r>
      </w:hyperlink>
    </w:p>
    <w:p w14:paraId="48750A64" w14:textId="77777777" w:rsidR="003E4F25" w:rsidRDefault="00690C3C">
      <w:pPr>
        <w:spacing w:before="1" w:line="242" w:lineRule="exact"/>
        <w:ind w:left="220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18"/>
          <w:sz w:val="20"/>
        </w:rPr>
        <w:t xml:space="preserve"> </w:t>
      </w:r>
      <w:hyperlink r:id="rId17">
        <w:r>
          <w:rPr>
            <w:color w:val="0462C1"/>
            <w:spacing w:val="-1"/>
            <w:sz w:val="20"/>
            <w:u w:val="single" w:color="0462C1"/>
          </w:rPr>
          <w:t>https://www.gov.uk/government/publications/keeping-ch</w:t>
        </w:r>
        <w:r>
          <w:rPr>
            <w:color w:val="0462C1"/>
            <w:spacing w:val="-1"/>
            <w:sz w:val="20"/>
            <w:u w:val="single" w:color="0462C1"/>
          </w:rPr>
          <w:t>ildren-safe-in-education--2</w:t>
        </w:r>
      </w:hyperlink>
    </w:p>
    <w:p w14:paraId="4D1C89B3" w14:textId="77777777" w:rsidR="003E4F25" w:rsidRDefault="00690C3C">
      <w:pPr>
        <w:spacing w:line="156" w:lineRule="exact"/>
        <w:ind w:left="220"/>
        <w:rPr>
          <w:sz w:val="13"/>
        </w:rPr>
      </w:pPr>
      <w:r>
        <w:rPr>
          <w:w w:val="99"/>
          <w:sz w:val="13"/>
        </w:rPr>
        <w:t>7</w:t>
      </w:r>
    </w:p>
    <w:p w14:paraId="5ADB7D08" w14:textId="77777777" w:rsidR="003E4F25" w:rsidRDefault="00690C3C">
      <w:pPr>
        <w:spacing w:before="89"/>
        <w:ind w:left="220"/>
        <w:rPr>
          <w:sz w:val="20"/>
        </w:rPr>
      </w:pPr>
      <w:hyperlink r:id="rId18">
        <w:r>
          <w:rPr>
            <w:color w:val="0462C1"/>
            <w:spacing w:val="-1"/>
            <w:sz w:val="20"/>
            <w:u w:val="single" w:color="0462C1"/>
          </w:rPr>
          <w:t>https://assets.publishing.service.gov.uk/government/uploads/system/uploads/attachment_data/file/</w:t>
        </w:r>
        <w:r>
          <w:rPr>
            <w:color w:val="0462C1"/>
            <w:spacing w:val="-1"/>
            <w:sz w:val="20"/>
            <w:u w:val="single" w:color="0462C1"/>
          </w:rPr>
          <w:t>683895/Educatio</w:t>
        </w:r>
      </w:hyperlink>
      <w:r>
        <w:rPr>
          <w:color w:val="0462C1"/>
          <w:sz w:val="20"/>
        </w:rPr>
        <w:t xml:space="preserve"> </w:t>
      </w:r>
      <w:hyperlink r:id="rId19">
        <w:r>
          <w:rPr>
            <w:color w:val="0462C1"/>
            <w:sz w:val="20"/>
            <w:u w:val="single" w:color="0462C1"/>
          </w:rPr>
          <w:t>n_for_a_connected_world_PDF.PDF</w:t>
        </w:r>
      </w:hyperlink>
    </w:p>
    <w:p w14:paraId="3158700D" w14:textId="77777777" w:rsidR="003E4F25" w:rsidRDefault="00690C3C">
      <w:pPr>
        <w:spacing w:before="2"/>
        <w:ind w:left="220" w:right="831"/>
        <w:rPr>
          <w:sz w:val="20"/>
        </w:rPr>
      </w:pPr>
      <w:r>
        <w:rPr>
          <w:spacing w:val="-1"/>
          <w:sz w:val="20"/>
          <w:vertAlign w:val="superscript"/>
        </w:rPr>
        <w:t>8</w:t>
      </w:r>
      <w:r>
        <w:rPr>
          <w:sz w:val="20"/>
        </w:rPr>
        <w:t xml:space="preserve"> </w:t>
      </w:r>
      <w:hyperlink r:id="rId20">
        <w:r>
          <w:rPr>
            <w:color w:val="0462C1"/>
            <w:spacing w:val="-1"/>
            <w:sz w:val="20"/>
            <w:u w:val="single" w:color="0462C1"/>
          </w:rPr>
          <w:t>http://netchildrengomobile.eu/ncgm/wp-content/uploads/2014/11/EU-Kids-Online-Net-Children-Go-Mobile-</w:t>
        </w:r>
      </w:hyperlink>
      <w:r>
        <w:rPr>
          <w:color w:val="0462C1"/>
          <w:sz w:val="20"/>
        </w:rPr>
        <w:t xml:space="preserve"> </w:t>
      </w:r>
      <w:hyperlink r:id="rId21">
        <w:r>
          <w:rPr>
            <w:color w:val="0462C1"/>
            <w:sz w:val="20"/>
            <w:u w:val="single" w:color="0462C1"/>
          </w:rPr>
          <w:t>comparative-report.pdf</w:t>
        </w:r>
      </w:hyperlink>
    </w:p>
    <w:p w14:paraId="28CF7BE4" w14:textId="77777777" w:rsidR="003E4F25" w:rsidRDefault="00690C3C">
      <w:pPr>
        <w:spacing w:line="243" w:lineRule="exact"/>
        <w:ind w:left="22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0"/>
          <w:sz w:val="20"/>
        </w:rPr>
        <w:t xml:space="preserve"> </w:t>
      </w:r>
      <w:hyperlink r:id="rId22">
        <w:r>
          <w:rPr>
            <w:color w:val="0462C1"/>
            <w:sz w:val="20"/>
            <w:u w:val="single" w:color="0462C1"/>
          </w:rPr>
          <w:t>www.360safe.org.uk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hyperlink r:id="rId23">
        <w:r>
          <w:rPr>
            <w:color w:val="0462C1"/>
            <w:sz w:val="20"/>
            <w:u w:val="single" w:color="0462C1"/>
          </w:rPr>
          <w:t>https://360safecymru.org.uk/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hyperlink r:id="rId24">
        <w:r>
          <w:rPr>
            <w:color w:val="0462C1"/>
            <w:sz w:val="20"/>
            <w:u w:val="single" w:color="0462C1"/>
          </w:rPr>
          <w:t>http://www.360safescotland.org.uk/</w:t>
        </w:r>
      </w:hyperlink>
    </w:p>
    <w:p w14:paraId="3AD09326" w14:textId="77777777" w:rsidR="003E4F25" w:rsidRDefault="00690C3C">
      <w:pPr>
        <w:ind w:left="22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0"/>
          <w:sz w:val="20"/>
        </w:rPr>
        <w:t xml:space="preserve"> </w:t>
      </w:r>
      <w:hyperlink r:id="rId25">
        <w:r>
          <w:rPr>
            <w:color w:val="0462C1"/>
            <w:sz w:val="20"/>
            <w:u w:val="single" w:color="0462C1"/>
          </w:rPr>
          <w:t>www.360safe.org.uk</w:t>
        </w:r>
        <w:r>
          <w:rPr>
            <w:sz w:val="20"/>
          </w:rPr>
          <w:t>,</w:t>
        </w:r>
        <w:r>
          <w:rPr>
            <w:spacing w:val="-9"/>
            <w:sz w:val="20"/>
          </w:rPr>
          <w:t xml:space="preserve"> </w:t>
        </w:r>
      </w:hyperlink>
      <w:hyperlink r:id="rId26">
        <w:r>
          <w:rPr>
            <w:color w:val="0462C1"/>
            <w:sz w:val="20"/>
            <w:u w:val="single" w:color="0462C1"/>
          </w:rPr>
          <w:t>https://360safecymru.org.uk/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hyperlink r:id="rId27">
        <w:r>
          <w:rPr>
            <w:color w:val="0462C1"/>
            <w:sz w:val="20"/>
            <w:u w:val="single" w:color="0462C1"/>
          </w:rPr>
          <w:t>http://www.360safescotland.org.uk/</w:t>
        </w:r>
      </w:hyperlink>
    </w:p>
    <w:sectPr w:rsidR="003E4F25">
      <w:pgSz w:w="11910" w:h="16840"/>
      <w:pgMar w:top="13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B1439"/>
    <w:multiLevelType w:val="hybridMultilevel"/>
    <w:tmpl w:val="F81845C2"/>
    <w:lvl w:ilvl="0" w:tplc="9C18C37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4A3E9AD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D3167622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77C2D09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EE16674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1974E3F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C636B08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B1A2303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D1EE81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5"/>
    <w:rsid w:val="003E4F25"/>
    <w:rsid w:val="005A1F83"/>
    <w:rsid w:val="00690C3C"/>
    <w:rsid w:val="00C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25111C"/>
  <w15:docId w15:val="{1C2DCFBA-7A5B-42D5-A446-190BFFD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45977/3799_Revised_Prevent_Duty_Guidance__England_Wales_V2-Interactive.pdf" TargetMode="External"/><Relationship Id="rId13" Type="http://schemas.openxmlformats.org/officeDocument/2006/relationships/hyperlink" Target="http://www.gov.scot/Publications/2017/04/1061" TargetMode="External"/><Relationship Id="rId18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26" Type="http://schemas.openxmlformats.org/officeDocument/2006/relationships/hyperlink" Target="https://360safecymru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childrengomobile.eu/ncgm/wp-content/uploads/2014/11/EU-Kids-Online-Net-Children-Go-Mobile-comparative-report.pdf" TargetMode="External"/><Relationship Id="rId7" Type="http://schemas.openxmlformats.org/officeDocument/2006/relationships/hyperlink" Target="https://www.gov.uk/government/uploads/system/uploads/attachment_data/file/445977/3799_Revised_Prevent_Duty_Guidance__England_Wales_V2-Interactive.pdf" TargetMode="External"/><Relationship Id="rId12" Type="http://schemas.openxmlformats.org/officeDocument/2006/relationships/hyperlink" Target="http://www.ofsted.gov.uk/resources/safe-use-of-new-" TargetMode="External"/><Relationship Id="rId17" Type="http://schemas.openxmlformats.org/officeDocument/2006/relationships/hyperlink" Target="https://www.gov.uk/government/publications/keeping-children-safe-in-education--2" TargetMode="External"/><Relationship Id="rId25" Type="http://schemas.openxmlformats.org/officeDocument/2006/relationships/hyperlink" Target="http://www.360saf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erinternet.org.uk/helpline" TargetMode="External"/><Relationship Id="rId20" Type="http://schemas.openxmlformats.org/officeDocument/2006/relationships/hyperlink" Target="http://netchildrengomobile.eu/ncgm/wp-content/uploads/2014/11/EU-Kids-Online-Net-Children-Go-Mobile-comparative-report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fsted.gov.uk/resources/safe-use-of-new-" TargetMode="External"/><Relationship Id="rId24" Type="http://schemas.openxmlformats.org/officeDocument/2006/relationships/hyperlink" Target="http://www.360safescotland.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en.gov.uk/" TargetMode="External"/><Relationship Id="rId23" Type="http://schemas.openxmlformats.org/officeDocument/2006/relationships/hyperlink" Target="https://360safecymru.org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fsted.gov.uk/resources/safe-use-of-new-" TargetMode="External"/><Relationship Id="rId19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keeping-children-safe-in-education--2" TargetMode="External"/><Relationship Id="rId14" Type="http://schemas.openxmlformats.org/officeDocument/2006/relationships/hyperlink" Target="http://swgfl.org.uk/products-services/esafety" TargetMode="External"/><Relationship Id="rId22" Type="http://schemas.openxmlformats.org/officeDocument/2006/relationships/hyperlink" Target="http://www.360safe.org.uk/" TargetMode="External"/><Relationship Id="rId27" Type="http://schemas.openxmlformats.org/officeDocument/2006/relationships/hyperlink" Target="http://www.360safescotlan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Sulthana Begum</dc:creator>
  <cp:lastModifiedBy>Sulthana Begum</cp:lastModifiedBy>
  <cp:revision>2</cp:revision>
  <cp:lastPrinted>2021-02-23T09:43:00Z</cp:lastPrinted>
  <dcterms:created xsi:type="dcterms:W3CDTF">2021-02-23T09:44:00Z</dcterms:created>
  <dcterms:modified xsi:type="dcterms:W3CDTF">2021-02-23T09:44:00Z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